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 Федеральная рабочая программа по учебному предмету "Физика" (базовый уровень).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115.1. Федеральная рабочая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115.2.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115.4. 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C42E36"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115.5. Пояснительная записка.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а также с учетом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115.5.2. Содержание программы по физике направлено на формирование естественно-научной картины мира обучающихся 10 - 11 классов при обучении их физике на базовом уровне на основе системно-деятельностного подхода. Программа по физике соответствует требованиям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115.5.3. Программа по физике включает: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курса физики на базовом уровне, в том числе предметные результаты по годам обучения;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Содержание учебного предмета "Физика" по годам обучения;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w:t>
      </w:r>
      <w:r>
        <w:rPr>
          <w:rFonts w:ascii="Times New Roman" w:hAnsi="Times New Roman" w:cs="Times New Roman"/>
          <w:sz w:val="24"/>
          <w:szCs w:val="24"/>
        </w:rPr>
        <w:lastRenderedPageBreak/>
        <w:t>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115.5.5. Программа по физике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115.5.7. В основу курса физики для уровня среднего общего образования положен ряд идей, которые можно рассматривать как принципы его построения.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Идея целостности. В соответствии с ней курс является логически завершенным, он содержит материал из всех разделов физики, включает как вопросы классической, так и современной 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Идея генерализации. В соответствии с ней материал курса физики объединен вокруг физических теорий. Ведущим в курсе является формирование представлений о структурных уровнях материи, веществе и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Идея гуманитаризации.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Идея экологизации реализуется посредством введения элементов содержания, посвященных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115.5.9. Системно-деятельностный подход в курсе физики реализуется прежде всего за счет организации экспериментальной деятельности обучающихся.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115.5.10. Решение расчетных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115.5.11. В соответствии с требованиями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115.5.12.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115.5.13.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115.5.14. Основными целями изучения физики в общем образовании являются: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интереса и стремления обучающихся к научному изучению природы, развитие их интеллектуальных и творческих способностей;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представлений о научном методе познания и формирование исследовательского отношения к окружающим явлениям;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научного мировоззрения как результата изучения основ строения материи и фундаментальных законов 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объяснять явления с использованием физических знаний и научных доказательств;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представлений о роли физики для развития других естественных наук, техники и технологий.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115.5.15. Достижение этих целей обеспечивается решением следующих задач в процессе изучения курса физики на уровне среднего общего образования: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физических основ и принципов действия технических устройств и технологических процессов, их влияния на окружающую среду;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условий для развития умений проектно-исследовательской, творческой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115.5.16. Общее число часов, рекомендованных для изучения физики - 136 часов: в 10 классе - 68 часов (2 часа в неделю), в 11 классе - 68 часов (2 часа в неделю).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Предлагаемый в программе по физике перечень лабораторных и практических работ является рекомедованным, учитель делает выбор проведения лабораторных работ и опытов с учетом индивидуальных особенностей обучающихся.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115.5.17. Любая рабочая программа должна полностью включать в себя содержание данной программы по физике.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115.5.18. В отдельных случаях курс физики базового уровня может изучаться в объеме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счет расширения числа лабораторных работ исследовательского характера и уроков решения качественных и расчетных задач.</w:t>
      </w:r>
    </w:p>
    <w:p w:rsidR="00C42E36"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115.6. Содержание обучения в 10 классе.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115.6.1. Раздел 1. Физика и методы научного познания.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Моделирование физических явлений и процессов. Научные гипотезы. Физические </w:t>
      </w:r>
      <w:r>
        <w:rPr>
          <w:rFonts w:ascii="Times New Roman" w:hAnsi="Times New Roman" w:cs="Times New Roman"/>
          <w:sz w:val="24"/>
          <w:szCs w:val="24"/>
        </w:rPr>
        <w:lastRenderedPageBreak/>
        <w:t>законы и теории. Границы применимости физических законов. Принцип соответствия.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место физики в формировании современной научной картины мира, в практической деятельности людей.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Аналоговые и цифровые измерительные приборы, компьютерные датчики.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115.6.2. Раздел 2. Механика.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115.6.2.1. Тема 1. Кинематика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Механическое движение. Относительность механического движения. Система отсчета. Траектория.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Свободное падение. Ускорение свободного падения.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спидометр, движение снарядов, цепные и ременные передачи.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системы отсчета, иллюстрация кинематических характеристик движения.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движений с использованием простых механизмов.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Падение тел в воздухе и в разреженном пространстве.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движения тела, брошенного под углом к горизонту и горизонтально.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ускорения свободного падения.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Направление скорости при движении по окружности.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неравномерного движения с целью определения мгновенной скорости.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Исследование соотношения между путями, пройденными телом за последовательные </w:t>
      </w:r>
      <w:r>
        <w:rPr>
          <w:rFonts w:ascii="Times New Roman" w:hAnsi="Times New Roman" w:cs="Times New Roman"/>
          <w:sz w:val="24"/>
          <w:szCs w:val="24"/>
        </w:rPr>
        <w:lastRenderedPageBreak/>
        <w:t>равные промежутки времени при равноускоренном движении с начальной скоростью, равной нулю.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движения шарика в вязкой жидкости.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движения тела, брошенного горизонтально.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115.6.2.2. Тема 2. Динамика.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 относительности Галилея. Первый закон Ньютона. Инерциальные системы отсчета.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Масса тела. Сила. Принцип суперпозиции сил. Второй закон Ньютона для материальной точки. Третий закон Ньютона для материальных точек.</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 всемирного тяготения. Сила тяжести. Первая космическая скорость.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упругости. Закон Гука. Вес тела.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Поступательное и вращательное движение абсолютно твердого тела.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Момент силы относительно оси вращения. Плечо силы. Условия равновесия твердого тела.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подшипники, движение искусственных спутников.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инерции.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масс взаимодействующих тел.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Второй закон Ньютона.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сил.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Сложение сил.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силы упругости от деформации.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Невесомость. Вес тела при ускоренном подъеме и падении.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сил трения покоя, качения и скольжения.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Условия равновесия твердого тела. Виды равновесия.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Изучение движения бруска по наклонной плоскости.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сил упругости, возникающих в пружине и резиновом образце, от их деформации.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условий равновесия твердого тела, имеющего ось вращения.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115.6.2.3. Тема 3. Законы сохранения в механике.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силы. Мощность силы.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Кинетическая энергия материальной точки. Теорема об изменении кинетической энергии.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Потенциальная энергия. Потенциальная энергия упруго деформированной пружины. Потенциальная энергия тела вблизи поверхности Земли.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Упругие и неупругие столкновения.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водомет, копер, пружинный пистолет, движение ракет.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 сохранения импульса.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Реактивное движение.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Переход потенциальной энергии в кинетическую и обратно.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абсолютно неупругого удара с помощью двух одинаковых нитяных маятников.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связи работы силы с изменением механической энергии тела на примере растяжения резинового жгута.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115.6.3. Раздел 3. Молекулярная физика и термодинамика.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115.6.3.1. Тема 1. Основы молекулярно-кинетической теории.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w:t>
      </w:r>
      <w:r>
        <w:rPr>
          <w:rFonts w:ascii="Times New Roman" w:hAnsi="Times New Roman" w:cs="Times New Roman"/>
          <w:sz w:val="24"/>
          <w:szCs w:val="24"/>
        </w:rPr>
        <w:lastRenderedPageBreak/>
        <w:t>этих моделей. Масса и размеры молекул. Количество вещества. Постоянная Авогадро.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Тепловое равновесие. Температура и ее измерение. Шкала температур Цельсия.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термометр, барометр.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доказывающие дискретное строение вещества, фотографии молекул органических соединений.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диффузии жидкостей и газов.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броуновского движения.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опыта Штерна.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доказывающие существование межмолекулярного взаимодействия.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иллюстрирующая природу давления газа на стенки сосуда.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иллюстрирующие уравнение состояния идеального газа, изопроцессы.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массы воздуха в классной комнате на основе измерений объема комнаты, давления и температуры воздуха в ней.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между параметрами состояния разреженного газа.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115.6.3.2. Тема 2. Основы термодинамики.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Второй закон термодинамики. Необратимость процессов в природе.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Технические устройства и практическое применение: двигатель внутреннего сгорания, бытовой холодильник, кондиционер.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путем трения (видеодемонстрация).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Изменение внутренней энергии (температуры) тела при теплопередаче.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 по адиабатному расширению воздуха (опыт с воздушным огнивом).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 паровой турбины, двигателя внутреннего сгорания, реактивного двигателя.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удельной теплоемкости.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Тема 3. Агрегатные состояния вещества. Фазовые переходы.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Уравнение теплового баланса.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насыщенных паров.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Кипение при пониженном давлении.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измерения влажности.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нагревания и плавления кристаллического вещества. Демонстрация кристаллов.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 Измерение относительной влажности воздуха.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115.6.4. Раздел 4. Электродинамика.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115.6.4.1. Тема 1. Электростатика.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Электроемкость. Конденсатор. Электроемкость плоского конденсатора. Энергия заряженного конденсатора.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Устройство и принцип действия электрометра.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наэлектризованных тел.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Электрическое поле заряженных тел.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Проводники в электростатическом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Электростатическая защита.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Диэлектрики в электростатическом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электроемкости плоского конденсатора от площади пластин, расстояния между ними и диэлектрической проницаемости.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заряженного конденсатора.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электроемкости конденсатора.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115.6.4.2. Тема 2. Постоянный электрический ток. Токи в различных средах. Электрический ток. Условия существования электрического тока. Источники тока. Сила тока. Постоянный ток.</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Напряжение. Закон Ома для участка цепи.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Электрическое сопротивление. Удельное сопротивление вещества. Последовательное, параллельное, смешанное соединение проводников.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Работа электрического тока. Закон Джоуля-Ленца. Мощность электрического тока.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Электродвижущая сила и внутреннее сопротивление источника тока. Закон Ома для полной (замкнутой) электрической цепи. Короткое замыкание.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Электронная проводимость твердых металлов. Зависимость сопротивления металлов от температуры. Сверхпроводимость.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Электрический ток в вакууме. Свойства электронных пучков.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Полупроводники. Собственная и примесная проводимость полупроводников. Свойства p-n-перехода. Полупроводниковые приборы.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Электрический ток в растворах и расплавах электролитов. Электролитическая диссоциация. Электролиз.</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Электрический ток в газах. Самостоятельный и несамостоятельный разряд. Молния. Плазма.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силы тока и напряжения.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сопротивления цилиндрических проводников от длины, площади поперечного сечения и материала.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Смешанное соединение проводников.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Прямое измерение электродвижущей силы. Короткое замыкание гальванического элемента и оценка внутреннего сопротивления.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сопротивления металлов от температуры.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Проводимость электролитов.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Искровой разряд и проводимость воздуха.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Односторонняя проводимость диода.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смешанного соединения резисторов.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электродвижущей силы источника тока и его внутреннего сопротивления.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электролиза.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115.6.5. Межпредметные связи.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курса физики базового уровня в 10 классе осуществляется с учетом содержательных межпредметных связей с курсами математики, биологии, химии, географии и технологии.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влажность воздуха, ветры, барометр, термометр.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преобразование движений с использованием механизмов, учет трения в технике, подшипники, использование закона сохранения импульса в технике (ракета, водомет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42E36"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115.7. Содержание обучения в 11 классе.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115.7.1. Раздел 4. Электродинамика.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115.7.1.1. Тема 3. Магнитное поле. Электромагнитная индукция.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Ампера, ее модуль и направление.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Сила Лоренца, ее модуль и направление. Движение заряженной частицы в однородном </w:t>
      </w:r>
      <w:r>
        <w:rPr>
          <w:rFonts w:ascii="Times New Roman" w:hAnsi="Times New Roman" w:cs="Times New Roman"/>
          <w:sz w:val="24"/>
          <w:szCs w:val="24"/>
        </w:rPr>
        <w:lastRenderedPageBreak/>
        <w:t>магнитном поле. Работа силы Лоренца.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Вихревое электрическое поле. Электродвижущая сила индукции в проводнике, движущемся поступательно в однородном магнитном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Правило Ленца.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Индуктивность. Явление самоиндукции. Электродвижущая сила самоиндукции.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магнитного поля катушки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Электромагнитное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 Эрстеда.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Отклонение электронного пучка магнитным полем.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Линии индукции магнитного поля.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двух проводников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Ампера.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Действие силы Лоренца на ионы электролита.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электромагнитной индукции.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Правило Ленца.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электродвижущей силы индукции от скорости изменения магнитного потока.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самоиндукции.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магнитного поля катушки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действия постоянного магнита на рамку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явления электромагнитной индукции.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115.7.2. Раздел 5. Колебания и волны.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115.7.2.1. Тема 1. Механические и электромагнитные колебания.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затухающих колебаниях. Вынужденные механические колебания. Резонанс. Вынужденные электромагнитные колебания.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Переменный ток. Синусоидальный переменный ток. Мощность переменного тока. Амплитудное и действующее значение силы тока и напряжения.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электрический звонок, генератор переменного тока, линии электропередач.</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параметров колебательной системы (пружинный или математический маятник).</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затухающих колебаний.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вынужденных колебаний.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резонанса.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Свободные электромагнитные колебания.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Осциллограммы (зависимости силы тока и напряжения от времени) для электромагнитных колебаний.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Резонанс при последовательном соединении резистора, катушки индуктивности и конденсатора.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линии электропередачи.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периода малых колебаний груза на нити от длины нити и массы груза.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Исследование переменного тока в цепи из последовательно соединенных конденсатора, </w:t>
      </w:r>
      <w:r>
        <w:rPr>
          <w:rFonts w:ascii="Times New Roman" w:hAnsi="Times New Roman" w:cs="Times New Roman"/>
          <w:sz w:val="24"/>
          <w:szCs w:val="24"/>
        </w:rPr>
        <w:lastRenderedPageBreak/>
        <w:t>катушки и резистора.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115.7.2.2. Тема 2. Механические и электромагнитные волны.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 Скорость звука. Громкость звука. Высота тона. Тембр звука.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Шкала электромагнитных волн. Применение электромагнитных волн в технике и быту.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Принципы радиосвязи и телевидения. Радиолокация.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Электромагнитное загрязнение окружающей среды.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музыкальные инструменты, ультразвуковая диагностика в технике и медицине, радар, радиоприемник, телевизор, антенна, телефон, СВЧ-печь.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 распространение поперечных и продольных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Колеблющееся тело как источник звука.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отражения и преломления механических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интерференции и дифракции механических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Звуковой резонанс.</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связи громкости звука и высоты тона с амплитудой и частотой колебаний.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электромагнитных волн: отражение, преломление, поляризация, дифракция, интерференция.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115.7.2.3. Тема 3. Оптика.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Геометрическая оптика. Прямолинейное распространение света в однородной среде. Луч света. Точечный источник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Отражение света. Законы отражения света. Построение изображений в плоском зеркале.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Дисперсия света. Сложный состав белого света. Цвет.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Пределы применимости геометрической оптики.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Дифракция света. Дифракционная решетка. Условие наблюдения главных максимумов при падении монохроматического света на дифракционную решетку.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Поляризация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Прямолинейное распространение, отражение и преломление света. Оптические приборы.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Полное внутреннее отражение. Модель световода.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изображений в линзах.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 микроскопа, телескопа.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интерференции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дифракции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дисперсии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Получение спектра с помощью призмы.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Получение спектра с помощью дифракционной решетки.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поляризации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показателя преломления стекла.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изображений в линзах.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дисперсии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115.7.3. Раздел 6. Основы специальной теории относительности.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Относительность одновременности. Замедление времени и сокращение длины.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и импульс релятивистской частицы.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Связь массы с энергией и импульсом релятивистской частицы. Энергия покоя.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115.7.4. Раздел 7. Квантовая физика.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115.7.4.1. Тема 1. Элементы квантовой оптики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Фотоны. Формула Планка связи энергии фотона с его частотой. Энергия и импульс фотона.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Давление света. Опыты П.Н. Лебедева.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Химическое действие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фотоэлемент, фотодатчик, солнечная батарея, светодиод.</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Фотоэффект на установке с цинковой пластиной.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законов внешнего фотоэффекта.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Светодиод.</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Солнечная батарея.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115.7.4.2. Тема 2. Строение атома.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Модель атома Томсона. Опыты Резерфорда по рассеянию </w:t>
      </w:r>
      <w:r>
        <w:rPr>
          <w:rFonts w:ascii="Times New Roman" w:hAnsi="Times New Roman" w:cs="Times New Roman"/>
          <w:noProof/>
          <w:position w:val="-1"/>
          <w:sz w:val="24"/>
          <w:szCs w:val="24"/>
        </w:rPr>
        <w:drawing>
          <wp:inline distT="0" distB="0" distL="0" distR="0">
            <wp:extent cx="154305" cy="1663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Волновые свойства частиц. Волны де Бройля. Корпускулярно-волновой дуализм.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Спонтанное и вынужденное излучение.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спектральный анализ (спектроскоп), лазер, квантовый компьютер.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опыта Резерфорда.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длины волны лазера.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линейчатых спектров излучения.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Лазер.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линейчатого спектра.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115.7.4.3. Тема 3. Атомное ядро.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Открытие протона и нейтрона. Нуклонная модель ядра Гейзенберга-Иваненко. Заряд ядра. Массовое число ядра. Изотопы.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Альфа-распад. Электронный и позитронный бета-распад. Гамма-излучение. Закон радиоактивного распада.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связи нуклонов в ядре. Ядерные силы. Дефект массы ядра.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Ядерные реакции. Деление и синтез ядер.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Ядерный реактор. Термоядерный синтез. Проблемы и перспективы ядерной энергетики. Экологические аспекты ядерной энергетики.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Элементарные частицы. Открытие позитрона.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наблюдения и регистрации элементарных частиц.</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Фундаментальные взаимодействия. Единство физической картины мира.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дозиметр, камера Вильсона, ядерный реактор, атомная бомба.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Счетчик ионизирующих частиц.</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треков частиц (по готовым фотографиям).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115.7.5. Раздел 8. Элементы астрономии и астрофизики.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Этапы развития астрономии. Прикладное и мировоззренческое значение астрономии.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 звездного неба. Созвездия, яркие звезды, планеты, их видимое движение.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Солнечная система.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Солнце.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Млечный Путь - наша Галактика. Положение и движение Солнца в Галактике. Типы галактик. Радиогалактики и квазары. Черные дыры в ядрах галактик.</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Вселенная. Расширение Вселенной. Закон Хаббла. Разбегание галактик. Теория Большого взрыва. Реликтовое излучение.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Масштабная структура Вселенной. Метагалактика.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Нерешенные проблемы астрономии.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Ученические наблюдения.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Наблюдения в телескоп Луны, планет, Млечного Пути.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115.7.6. Обобщающее повторение.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115.7.7. Межпредметные связи.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курса физики базового уровня в 11 классе осуществляется с учетом содержательных межпредметных связей с курсами математики, биологии, химии, географии и технологии.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Математика: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w:t>
      </w:r>
      <w:r>
        <w:rPr>
          <w:rFonts w:ascii="Times New Roman" w:hAnsi="Times New Roman" w:cs="Times New Roman"/>
          <w:sz w:val="24"/>
          <w:szCs w:val="24"/>
        </w:rPr>
        <w:lastRenderedPageBreak/>
        <w:t>признаки подобия треугольников, определение площади плоских фигур и объема тел.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строение атомов и молекул, кристаллическая структура твердых тел, механизмы образования кристаллической решетки, спектральный анализ.</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магнитные полюса Земли, залежи магнитных руд, фотосъемка земной поверхности, предсказание землетрясений.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линии электропередач, генератор переменного тока, электродвигатель, индукционная печь, радар, радиоприемник, телевизор, антенна, телефон, СВЧ-печь, проекционный аппарат, волоконная оптика, солнечная батарея.</w:t>
      </w:r>
    </w:p>
    <w:p w:rsidR="00C42E36"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115.8. Планируемые результаты освоения программы по физике на уровне среднего общего образования.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115.8.1. 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традиционных общечеловеческих гуманистических и демократических ценностей;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патриотизма;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достижениям российских ученых в области физики и технике;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3) духовно-нравственного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ученого;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научного творчества, присущего физической науке;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трудового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в области физики на протяжении всей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экологического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экологической культуры, осознание глобального характера экологических проблем;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 на основе имеющихся знаний по физике;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ценности научного познания: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физической науки;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115.8.2. 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w:t>
      </w:r>
      <w:r>
        <w:rPr>
          <w:rFonts w:ascii="Times New Roman" w:hAnsi="Times New Roman" w:cs="Times New Roman"/>
          <w:sz w:val="24"/>
          <w:szCs w:val="24"/>
        </w:rPr>
        <w:lastRenderedPageBreak/>
        <w:t>гибкость, быть открытым новому;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115.8.3. Метапредметные результаты освоения программы среднего общего образования должны отражать: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115.8.3.1. Овладение универсальными познавательными действиями: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физических явлениях;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научной терминологией, ключевыми понятиями и методами физической науки;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в том числе при изучении 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приобретенный опыт;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по физике в практическую область жизнедеятельности;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проблемы и задачи, допускающие альтернативные решения.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информации;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физического содержания в различных форматах с учетом назначения информации и целевой аудитории, выбирая оптимальную форму представления и визуализации.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115.8.3.2. Овладение универсальными коммуникативными действиями: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общение: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общение на уроках физики и во внеурочной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предпосылки конфликтных ситуаций и смягчать конфликты;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совместная деятельность: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принимать цели совместной деятельности, организовывать и координировать действия </w:t>
      </w:r>
      <w:r>
        <w:rPr>
          <w:rFonts w:ascii="Times New Roman" w:hAnsi="Times New Roman" w:cs="Times New Roman"/>
          <w:sz w:val="24"/>
          <w:szCs w:val="24"/>
        </w:rPr>
        <w:lastRenderedPageBreak/>
        <w:t>по ее достижению: составлять план действий, распределять роли с учетом мнений участников, обсуждать результаты совместной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115.8.3.3. Овладение универсальными регулятивными действиями: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самоорганизация: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расчетных и качественных задач, план выполнения практической работы с учетом имеющихся ресурсов, собственных возможностей и предпочтений;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на себя ответственность за решение;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самоконтроль: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оценки ситуации, выбора верного решения;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принятие себя и других: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принимать себя, понимая свои недостатки и достоинства;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115.8.4. Предметные результаты освоения программы по физике. В процессе изучения курса курса физики базового уровня в 10 классе обучающийся научится: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при решении физических задач;</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w:t>
      </w:r>
      <w:r>
        <w:rPr>
          <w:rFonts w:ascii="Times New Roman" w:hAnsi="Times New Roman" w:cs="Times New Roman"/>
          <w:sz w:val="24"/>
          <w:szCs w:val="24"/>
        </w:rPr>
        <w:lastRenderedPageBreak/>
        <w:t>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115.8.5. Предметные результаты освоения программы по физике. В процессе изучения курса курса физики базового уровня в 11 классе обучающийся научится: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направление вектора индукции магнитного поля проводника с током, силы Ампера и силы Лоренца;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строить и описывать изображение, создаваемое плоским зеркалом, тонкой линзой;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E36"/>
    <w:rsid w:val="0003092B"/>
    <w:rsid w:val="00067304"/>
    <w:rsid w:val="00C42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E3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E3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5" Type="http://schemas.openxmlformats.org/officeDocument/2006/relationships/hyperlink" Target="https://login.consultant.ru/link/?req=doc&amp;base=LAW&amp;n=426546&amp;date=26.07.2023&amp;dst=4&amp;field=134%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8589</Words>
  <Characters>48963</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2023-08-31T19:15:00Z</dcterms:created>
  <dcterms:modified xsi:type="dcterms:W3CDTF">2023-08-31T19:16:00Z</dcterms:modified>
</cp:coreProperties>
</file>